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FBB4C" w14:textId="4D6BA671" w:rsidR="00507E6A" w:rsidRPr="00507E6A" w:rsidRDefault="00507E6A" w:rsidP="00507E6A">
      <w:pPr>
        <w:shd w:val="clear" w:color="auto" w:fill="FFFFFF"/>
        <w:spacing w:after="100" w:line="240" w:lineRule="auto"/>
        <w:rPr>
          <w:rFonts w:ascii="Arial" w:eastAsia="Times New Roman" w:hAnsi="Arial" w:cs="Arial"/>
          <w:color w:val="222222"/>
          <w:sz w:val="24"/>
          <w:szCs w:val="24"/>
          <w:lang w:eastAsia="en-CA"/>
        </w:rPr>
      </w:pPr>
      <w:r w:rsidRPr="00507E6A">
        <w:rPr>
          <w:rFonts w:ascii="Arial" w:eastAsia="Times New Roman" w:hAnsi="Arial" w:cs="Arial"/>
          <w:b/>
          <w:bCs/>
          <w:color w:val="222222"/>
          <w:sz w:val="24"/>
          <w:szCs w:val="24"/>
          <w:lang w:eastAsia="en-CA"/>
        </w:rPr>
        <w:t>To:</w:t>
      </w:r>
      <w:r w:rsidRPr="00507E6A">
        <w:rPr>
          <w:rFonts w:ascii="Arial" w:eastAsia="Times New Roman" w:hAnsi="Arial" w:cs="Arial"/>
          <w:color w:val="222222"/>
          <w:sz w:val="24"/>
          <w:szCs w:val="24"/>
          <w:lang w:eastAsia="en-CA"/>
        </w:rPr>
        <w:t> </w:t>
      </w:r>
      <w:hyperlink r:id="rId4" w:tgtFrame="_blank" w:history="1">
        <w:r w:rsidRPr="00507E6A">
          <w:rPr>
            <w:rFonts w:ascii="Arial" w:eastAsia="Times New Roman" w:hAnsi="Arial" w:cs="Arial"/>
            <w:color w:val="1155CC"/>
            <w:sz w:val="24"/>
            <w:szCs w:val="24"/>
            <w:u w:val="single"/>
            <w:lang w:eastAsia="en-CA"/>
          </w:rPr>
          <w:t>premier@ontario.ca</w:t>
        </w:r>
      </w:hyperlink>
      <w:r w:rsidRPr="00507E6A">
        <w:rPr>
          <w:rFonts w:ascii="Arial" w:eastAsia="Times New Roman" w:hAnsi="Arial" w:cs="Arial"/>
          <w:color w:val="222222"/>
          <w:sz w:val="24"/>
          <w:szCs w:val="24"/>
          <w:lang w:eastAsia="en-CA"/>
        </w:rPr>
        <w:t>, </w:t>
      </w:r>
      <w:hyperlink r:id="rId5" w:tgtFrame="_blank" w:history="1">
        <w:r w:rsidRPr="00507E6A">
          <w:rPr>
            <w:rFonts w:ascii="Arial" w:eastAsia="Times New Roman" w:hAnsi="Arial" w:cs="Arial"/>
            <w:color w:val="1155CC"/>
            <w:sz w:val="24"/>
            <w:szCs w:val="24"/>
            <w:u w:val="single"/>
            <w:lang w:eastAsia="en-CA"/>
          </w:rPr>
          <w:t>minister.mah@ontario.ca</w:t>
        </w:r>
      </w:hyperlink>
      <w:r>
        <w:rPr>
          <w:rFonts w:ascii="Arial" w:eastAsia="Times New Roman" w:hAnsi="Arial" w:cs="Arial"/>
          <w:color w:val="222222"/>
          <w:sz w:val="24"/>
          <w:szCs w:val="24"/>
          <w:lang w:eastAsia="en-CA"/>
        </w:rPr>
        <w:t xml:space="preserve">, </w:t>
      </w:r>
      <w:r w:rsidRPr="00507E6A">
        <w:rPr>
          <w:rFonts w:ascii="Arial" w:eastAsia="Times New Roman" w:hAnsi="Arial" w:cs="Arial"/>
          <w:b/>
          <w:bCs/>
          <w:color w:val="222222"/>
          <w:sz w:val="24"/>
          <w:szCs w:val="24"/>
          <w:lang w:eastAsia="en-CA"/>
        </w:rPr>
        <w:t>Cc:</w:t>
      </w:r>
      <w:r w:rsidRPr="00507E6A">
        <w:rPr>
          <w:rFonts w:ascii="Arial" w:eastAsia="Times New Roman" w:hAnsi="Arial" w:cs="Arial"/>
          <w:color w:val="222222"/>
          <w:sz w:val="24"/>
          <w:szCs w:val="24"/>
          <w:lang w:eastAsia="en-CA"/>
        </w:rPr>
        <w:t> </w:t>
      </w:r>
      <w:hyperlink r:id="rId6" w:tgtFrame="_blank" w:history="1">
        <w:r w:rsidRPr="00507E6A">
          <w:rPr>
            <w:rFonts w:ascii="Arial" w:eastAsia="Times New Roman" w:hAnsi="Arial" w:cs="Arial"/>
            <w:color w:val="1155CC"/>
            <w:sz w:val="24"/>
            <w:szCs w:val="24"/>
            <w:u w:val="single"/>
            <w:lang w:eastAsia="en-CA"/>
          </w:rPr>
          <w:t>carbraun@aol.com</w:t>
        </w:r>
      </w:hyperlink>
      <w:r w:rsidRPr="00507E6A">
        <w:rPr>
          <w:rFonts w:ascii="Arial" w:eastAsia="Times New Roman" w:hAnsi="Arial" w:cs="Arial"/>
          <w:color w:val="222222"/>
          <w:sz w:val="24"/>
          <w:szCs w:val="24"/>
          <w:lang w:eastAsia="en-CA"/>
        </w:rPr>
        <w:br/>
      </w:r>
    </w:p>
    <w:p w14:paraId="7DDEDEF4" w14:textId="29B103EA" w:rsidR="00507E6A" w:rsidRPr="00507E6A" w:rsidRDefault="00507E6A" w:rsidP="00507E6A">
      <w:pPr>
        <w:pStyle w:val="NormalWeb"/>
        <w:shd w:val="clear" w:color="auto" w:fill="FFFFFF"/>
        <w:rPr>
          <w:rFonts w:asciiTheme="minorHAnsi" w:hAnsiTheme="minorHAnsi" w:cstheme="minorHAnsi"/>
          <w:color w:val="222222"/>
        </w:rPr>
      </w:pPr>
      <w:r w:rsidRPr="00507E6A">
        <w:rPr>
          <w:rFonts w:asciiTheme="minorHAnsi" w:hAnsiTheme="minorHAnsi" w:cstheme="minorHAnsi"/>
          <w:color w:val="222222"/>
        </w:rPr>
        <w:t>The Hon. Doug Ford</w:t>
      </w:r>
      <w:r w:rsidRPr="00507E6A">
        <w:rPr>
          <w:rFonts w:asciiTheme="minorHAnsi" w:hAnsiTheme="minorHAnsi" w:cstheme="minorHAnsi"/>
          <w:color w:val="222222"/>
        </w:rPr>
        <w:t xml:space="preserve">, </w:t>
      </w:r>
      <w:r w:rsidRPr="00507E6A">
        <w:rPr>
          <w:rFonts w:asciiTheme="minorHAnsi" w:hAnsiTheme="minorHAnsi" w:cstheme="minorHAnsi"/>
          <w:color w:val="222222"/>
        </w:rPr>
        <w:t>Premier</w:t>
      </w:r>
    </w:p>
    <w:p w14:paraId="03F176A8" w14:textId="0C72D26A" w:rsidR="00507E6A" w:rsidRPr="00507E6A" w:rsidRDefault="00507E6A" w:rsidP="00507E6A">
      <w:pPr>
        <w:pStyle w:val="NormalWeb"/>
        <w:shd w:val="clear" w:color="auto" w:fill="FFFFFF"/>
        <w:rPr>
          <w:rFonts w:asciiTheme="minorHAnsi" w:hAnsiTheme="minorHAnsi" w:cstheme="minorHAnsi"/>
          <w:color w:val="222222"/>
        </w:rPr>
      </w:pPr>
      <w:r w:rsidRPr="00507E6A">
        <w:rPr>
          <w:rFonts w:asciiTheme="minorHAnsi" w:hAnsiTheme="minorHAnsi" w:cstheme="minorHAnsi"/>
          <w:color w:val="222222"/>
        </w:rPr>
        <w:t> The Hon. Paul Calandra</w:t>
      </w:r>
      <w:r w:rsidRPr="00507E6A">
        <w:rPr>
          <w:rFonts w:asciiTheme="minorHAnsi" w:hAnsiTheme="minorHAnsi" w:cstheme="minorHAnsi"/>
          <w:color w:val="222222"/>
        </w:rPr>
        <w:t xml:space="preserve">, </w:t>
      </w:r>
      <w:r w:rsidRPr="00507E6A">
        <w:rPr>
          <w:rFonts w:asciiTheme="minorHAnsi" w:hAnsiTheme="minorHAnsi" w:cstheme="minorHAnsi"/>
          <w:color w:val="222222"/>
        </w:rPr>
        <w:t>Minister of Municipal Affairs and Housing</w:t>
      </w:r>
    </w:p>
    <w:p w14:paraId="7E660C6E" w14:textId="2BFEE142" w:rsidR="00507E6A" w:rsidRPr="00507E6A" w:rsidRDefault="00507E6A" w:rsidP="00507E6A">
      <w:pPr>
        <w:pStyle w:val="NormalWeb"/>
        <w:shd w:val="clear" w:color="auto" w:fill="FFFFFF"/>
        <w:rPr>
          <w:rFonts w:asciiTheme="minorHAnsi" w:hAnsiTheme="minorHAnsi" w:cstheme="minorHAnsi"/>
          <w:color w:val="222222"/>
        </w:rPr>
      </w:pPr>
      <w:r w:rsidRPr="00507E6A">
        <w:rPr>
          <w:rFonts w:asciiTheme="minorHAnsi" w:hAnsiTheme="minorHAnsi" w:cstheme="minorHAnsi"/>
          <w:color w:val="222222"/>
        </w:rPr>
        <w:t> Dear Premier and Minister,</w:t>
      </w:r>
    </w:p>
    <w:p w14:paraId="6D3AEF73" w14:textId="3D77E981" w:rsidR="00507E6A" w:rsidRPr="00507E6A" w:rsidRDefault="00507E6A" w:rsidP="00507E6A">
      <w:pPr>
        <w:pStyle w:val="NormalWeb"/>
        <w:shd w:val="clear" w:color="auto" w:fill="FFFFFF"/>
        <w:spacing w:before="0" w:beforeAutospacing="0" w:after="0" w:afterAutospacing="0"/>
        <w:rPr>
          <w:rFonts w:asciiTheme="minorHAnsi" w:hAnsiTheme="minorHAnsi" w:cstheme="minorHAnsi"/>
          <w:color w:val="222222"/>
        </w:rPr>
      </w:pPr>
      <w:r w:rsidRPr="00507E6A">
        <w:rPr>
          <w:rFonts w:asciiTheme="minorHAnsi" w:hAnsiTheme="minorHAnsi" w:cstheme="minorHAnsi"/>
          <w:color w:val="222222"/>
        </w:rPr>
        <w:t xml:space="preserve">As a resident of Halton Hills, I am writing to ask you to </w:t>
      </w:r>
      <w:r w:rsidRPr="00507E6A">
        <w:rPr>
          <w:rFonts w:asciiTheme="minorHAnsi" w:hAnsiTheme="minorHAnsi" w:cstheme="minorHAnsi"/>
          <w:color w:val="222222"/>
        </w:rPr>
        <w:t xml:space="preserve">please give power back </w:t>
      </w:r>
      <w:r w:rsidRPr="00507E6A">
        <w:rPr>
          <w:rFonts w:asciiTheme="minorHAnsi" w:hAnsiTheme="minorHAnsi" w:cstheme="minorHAnsi"/>
          <w:color w:val="222222"/>
        </w:rPr>
        <w:t>to municipalities to be able to enforce their Secondary Plans. Local council members</w:t>
      </w:r>
      <w:r w:rsidRPr="00507E6A">
        <w:rPr>
          <w:rFonts w:asciiTheme="minorHAnsi" w:hAnsiTheme="minorHAnsi" w:cstheme="minorHAnsi"/>
          <w:color w:val="222222"/>
        </w:rPr>
        <w:t>, Town staff</w:t>
      </w:r>
      <w:r w:rsidRPr="00507E6A">
        <w:rPr>
          <w:rFonts w:asciiTheme="minorHAnsi" w:hAnsiTheme="minorHAnsi" w:cstheme="minorHAnsi"/>
          <w:color w:val="222222"/>
        </w:rPr>
        <w:t xml:space="preserve"> and </w:t>
      </w:r>
      <w:r w:rsidRPr="00507E6A">
        <w:rPr>
          <w:rFonts w:asciiTheme="minorHAnsi" w:hAnsiTheme="minorHAnsi" w:cstheme="minorHAnsi"/>
          <w:color w:val="222222"/>
        </w:rPr>
        <w:t xml:space="preserve">residents </w:t>
      </w:r>
      <w:r w:rsidRPr="00507E6A">
        <w:rPr>
          <w:rFonts w:asciiTheme="minorHAnsi" w:hAnsiTheme="minorHAnsi" w:cstheme="minorHAnsi"/>
          <w:color w:val="222222"/>
        </w:rPr>
        <w:t>have worked hard over many years to create Secondary Plans which impact the areas they live in. The current Provincial Government is negating this investment of time and energy and giving away the municipal power to developers who have no personal interest or connection to the communities they are developing. </w:t>
      </w:r>
    </w:p>
    <w:p w14:paraId="0900ED6A" w14:textId="77777777" w:rsidR="00507E6A" w:rsidRPr="00507E6A" w:rsidRDefault="00507E6A" w:rsidP="00507E6A">
      <w:pPr>
        <w:pStyle w:val="NormalWeb"/>
        <w:shd w:val="clear" w:color="auto" w:fill="FFFFFF"/>
        <w:spacing w:before="0" w:beforeAutospacing="0" w:after="0" w:afterAutospacing="0"/>
        <w:rPr>
          <w:rFonts w:asciiTheme="minorHAnsi" w:hAnsiTheme="minorHAnsi" w:cstheme="minorHAnsi"/>
          <w:color w:val="222222"/>
        </w:rPr>
      </w:pPr>
      <w:r w:rsidRPr="00507E6A">
        <w:rPr>
          <w:rFonts w:asciiTheme="minorHAnsi" w:hAnsiTheme="minorHAnsi" w:cstheme="minorHAnsi"/>
          <w:color w:val="222222"/>
        </w:rPr>
        <w:t> </w:t>
      </w:r>
    </w:p>
    <w:p w14:paraId="5224169B" w14:textId="2866C7D2" w:rsidR="00507E6A" w:rsidRPr="00507E6A" w:rsidRDefault="00507E6A" w:rsidP="00507E6A">
      <w:pPr>
        <w:pStyle w:val="NormalWeb"/>
        <w:shd w:val="clear" w:color="auto" w:fill="FFFFFF"/>
        <w:spacing w:before="0" w:beforeAutospacing="0" w:after="0" w:afterAutospacing="0"/>
        <w:rPr>
          <w:rFonts w:asciiTheme="minorHAnsi" w:hAnsiTheme="minorHAnsi" w:cstheme="minorHAnsi"/>
          <w:color w:val="222222"/>
        </w:rPr>
      </w:pPr>
      <w:r w:rsidRPr="00507E6A">
        <w:rPr>
          <w:rFonts w:asciiTheme="minorHAnsi" w:hAnsiTheme="minorHAnsi" w:cstheme="minorHAnsi"/>
          <w:color w:val="222222"/>
        </w:rPr>
        <w:t xml:space="preserve">In Halton Hills and other municipalities, there are many who have dedicated a great deal of time to our Secondary Plans. These Secondary Plans reflect the type of community people are wanting to live in, and have been created by the people living there. </w:t>
      </w:r>
      <w:r w:rsidRPr="00507E6A">
        <w:rPr>
          <w:rFonts w:asciiTheme="minorHAnsi" w:hAnsiTheme="minorHAnsi" w:cstheme="minorHAnsi"/>
          <w:color w:val="222222"/>
        </w:rPr>
        <w:t xml:space="preserve">Currently developers bypass Municipalities at the earliest opportunity and go directly to the Ontario Land Tribunal (OLT). Tribunal members do not have local knowledge. Each OLT session is chaired by a different OLT member, there is no consistency throughout the proceedings. </w:t>
      </w:r>
    </w:p>
    <w:p w14:paraId="625C6393" w14:textId="77777777" w:rsidR="00507E6A" w:rsidRPr="00507E6A" w:rsidRDefault="00507E6A" w:rsidP="00507E6A">
      <w:pPr>
        <w:pStyle w:val="NormalWeb"/>
        <w:shd w:val="clear" w:color="auto" w:fill="FFFFFF"/>
        <w:spacing w:before="0" w:beforeAutospacing="0" w:after="0" w:afterAutospacing="0"/>
        <w:rPr>
          <w:rFonts w:asciiTheme="minorHAnsi" w:hAnsiTheme="minorHAnsi" w:cstheme="minorHAnsi"/>
          <w:color w:val="222222"/>
        </w:rPr>
      </w:pPr>
    </w:p>
    <w:p w14:paraId="03A0BEDF" w14:textId="4D842A6D" w:rsidR="00507E6A" w:rsidRPr="00507E6A" w:rsidRDefault="00507E6A" w:rsidP="00507E6A">
      <w:pPr>
        <w:pStyle w:val="NormalWeb"/>
        <w:shd w:val="clear" w:color="auto" w:fill="FFFFFF"/>
        <w:spacing w:before="0" w:beforeAutospacing="0" w:after="0" w:afterAutospacing="0"/>
        <w:rPr>
          <w:rFonts w:asciiTheme="minorHAnsi" w:hAnsiTheme="minorHAnsi" w:cstheme="minorHAnsi"/>
          <w:color w:val="222222"/>
        </w:rPr>
      </w:pPr>
      <w:r w:rsidRPr="00507E6A">
        <w:rPr>
          <w:rFonts w:asciiTheme="minorHAnsi" w:hAnsiTheme="minorHAnsi" w:cstheme="minorHAnsi"/>
          <w:color w:val="222222"/>
        </w:rPr>
        <w:t>Local councils should be able to ensure that this work is honoured and ensure the communities that people have chosen to live in will be developed in a way that honours that choice. </w:t>
      </w:r>
    </w:p>
    <w:p w14:paraId="48C72FCD" w14:textId="77777777" w:rsidR="00507E6A" w:rsidRPr="00507E6A" w:rsidRDefault="00507E6A" w:rsidP="00507E6A">
      <w:pPr>
        <w:pStyle w:val="NormalWeb"/>
        <w:shd w:val="clear" w:color="auto" w:fill="FFFFFF"/>
        <w:spacing w:before="0" w:beforeAutospacing="0" w:after="0" w:afterAutospacing="0"/>
        <w:rPr>
          <w:rFonts w:asciiTheme="minorHAnsi" w:hAnsiTheme="minorHAnsi" w:cstheme="minorHAnsi"/>
          <w:color w:val="222222"/>
        </w:rPr>
      </w:pPr>
      <w:r w:rsidRPr="00507E6A">
        <w:rPr>
          <w:rFonts w:asciiTheme="minorHAnsi" w:hAnsiTheme="minorHAnsi" w:cstheme="minorHAnsi"/>
          <w:color w:val="222222"/>
        </w:rPr>
        <w:t> </w:t>
      </w:r>
    </w:p>
    <w:p w14:paraId="1C81AD8E" w14:textId="77777777" w:rsidR="00507E6A" w:rsidRPr="00507E6A" w:rsidRDefault="00507E6A" w:rsidP="00507E6A">
      <w:pPr>
        <w:pStyle w:val="NormalWeb"/>
        <w:shd w:val="clear" w:color="auto" w:fill="FFFFFF"/>
        <w:spacing w:before="0" w:beforeAutospacing="0" w:after="0" w:afterAutospacing="0"/>
        <w:rPr>
          <w:rFonts w:asciiTheme="minorHAnsi" w:hAnsiTheme="minorHAnsi" w:cstheme="minorHAnsi"/>
          <w:color w:val="222222"/>
        </w:rPr>
      </w:pPr>
      <w:r w:rsidRPr="00507E6A">
        <w:rPr>
          <w:rFonts w:asciiTheme="minorHAnsi" w:hAnsiTheme="minorHAnsi" w:cstheme="minorHAnsi"/>
          <w:color w:val="222222"/>
        </w:rPr>
        <w:t>If this government is truly a “Government for the people”, please prove it and respect where the people of Ontario live and the choices they have made to live there. Give the power back to Municipal Governments to uphold Secondary Plans. </w:t>
      </w:r>
    </w:p>
    <w:p w14:paraId="35EBF182" w14:textId="77777777" w:rsidR="00507E6A" w:rsidRPr="00507E6A" w:rsidRDefault="00507E6A" w:rsidP="00507E6A">
      <w:pPr>
        <w:pStyle w:val="NormalWeb"/>
        <w:shd w:val="clear" w:color="auto" w:fill="FFFFFF"/>
        <w:spacing w:before="0" w:beforeAutospacing="0" w:after="0" w:afterAutospacing="0"/>
        <w:rPr>
          <w:rFonts w:asciiTheme="minorHAnsi" w:hAnsiTheme="minorHAnsi" w:cstheme="minorHAnsi"/>
          <w:color w:val="222222"/>
        </w:rPr>
      </w:pPr>
      <w:r w:rsidRPr="00507E6A">
        <w:rPr>
          <w:rFonts w:asciiTheme="minorHAnsi" w:hAnsiTheme="minorHAnsi" w:cstheme="minorHAnsi"/>
          <w:color w:val="222222"/>
        </w:rPr>
        <w:t> </w:t>
      </w:r>
    </w:p>
    <w:p w14:paraId="0318D3DE" w14:textId="0A0C98F0" w:rsidR="00507E6A" w:rsidRPr="00507E6A" w:rsidRDefault="00507E6A" w:rsidP="00507E6A">
      <w:pPr>
        <w:pStyle w:val="NormalWeb"/>
        <w:shd w:val="clear" w:color="auto" w:fill="FFFFFF"/>
        <w:spacing w:before="0" w:beforeAutospacing="0" w:after="0" w:afterAutospacing="0"/>
        <w:rPr>
          <w:rFonts w:asciiTheme="minorHAnsi" w:hAnsiTheme="minorHAnsi" w:cstheme="minorHAnsi"/>
          <w:color w:val="222222"/>
        </w:rPr>
      </w:pPr>
      <w:r w:rsidRPr="00507E6A">
        <w:rPr>
          <w:rFonts w:asciiTheme="minorHAnsi" w:hAnsiTheme="minorHAnsi" w:cstheme="minorHAnsi"/>
          <w:color w:val="222222"/>
        </w:rPr>
        <w:t>Thank you, </w:t>
      </w:r>
    </w:p>
    <w:p w14:paraId="68007DDF" w14:textId="77777777" w:rsidR="00507E6A" w:rsidRPr="00507E6A" w:rsidRDefault="00507E6A" w:rsidP="00507E6A">
      <w:pPr>
        <w:pStyle w:val="NormalWeb"/>
        <w:shd w:val="clear" w:color="auto" w:fill="FFFFFF"/>
        <w:rPr>
          <w:rFonts w:asciiTheme="minorHAnsi" w:hAnsiTheme="minorHAnsi" w:cstheme="minorHAnsi"/>
          <w:color w:val="222222"/>
        </w:rPr>
      </w:pPr>
    </w:p>
    <w:p w14:paraId="25BB9C73" w14:textId="77777777" w:rsidR="00507E6A" w:rsidRDefault="00507E6A" w:rsidP="00507E6A">
      <w:pPr>
        <w:pStyle w:val="NormalWeb"/>
        <w:shd w:val="clear" w:color="auto" w:fill="FFFFFF"/>
        <w:rPr>
          <w:rFonts w:ascii="Arial" w:hAnsi="Arial" w:cs="Arial"/>
          <w:color w:val="222222"/>
        </w:rPr>
      </w:pPr>
    </w:p>
    <w:p w14:paraId="7B5ECFD0" w14:textId="77777777" w:rsidR="00B63076" w:rsidRDefault="00B63076"/>
    <w:sectPr w:rsidR="00B630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6A"/>
    <w:rsid w:val="00507E6A"/>
    <w:rsid w:val="007117F3"/>
    <w:rsid w:val="00B63076"/>
    <w:rsid w:val="00EE6B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B737"/>
  <w15:chartTrackingRefBased/>
  <w15:docId w15:val="{E5E6D3AF-DC72-4797-90BB-5298EE52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7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7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7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7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7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7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E6A"/>
    <w:rPr>
      <w:rFonts w:eastAsiaTheme="majorEastAsia" w:cstheme="majorBidi"/>
      <w:color w:val="272727" w:themeColor="text1" w:themeTint="D8"/>
    </w:rPr>
  </w:style>
  <w:style w:type="paragraph" w:styleId="Title">
    <w:name w:val="Title"/>
    <w:basedOn w:val="Normal"/>
    <w:next w:val="Normal"/>
    <w:link w:val="TitleChar"/>
    <w:uiPriority w:val="10"/>
    <w:qFormat/>
    <w:rsid w:val="00507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E6A"/>
    <w:pPr>
      <w:spacing w:before="160"/>
      <w:jc w:val="center"/>
    </w:pPr>
    <w:rPr>
      <w:i/>
      <w:iCs/>
      <w:color w:val="404040" w:themeColor="text1" w:themeTint="BF"/>
    </w:rPr>
  </w:style>
  <w:style w:type="character" w:customStyle="1" w:styleId="QuoteChar">
    <w:name w:val="Quote Char"/>
    <w:basedOn w:val="DefaultParagraphFont"/>
    <w:link w:val="Quote"/>
    <w:uiPriority w:val="29"/>
    <w:rsid w:val="00507E6A"/>
    <w:rPr>
      <w:i/>
      <w:iCs/>
      <w:color w:val="404040" w:themeColor="text1" w:themeTint="BF"/>
    </w:rPr>
  </w:style>
  <w:style w:type="paragraph" w:styleId="ListParagraph">
    <w:name w:val="List Paragraph"/>
    <w:basedOn w:val="Normal"/>
    <w:uiPriority w:val="34"/>
    <w:qFormat/>
    <w:rsid w:val="00507E6A"/>
    <w:pPr>
      <w:ind w:left="720"/>
      <w:contextualSpacing/>
    </w:pPr>
  </w:style>
  <w:style w:type="character" w:styleId="IntenseEmphasis">
    <w:name w:val="Intense Emphasis"/>
    <w:basedOn w:val="DefaultParagraphFont"/>
    <w:uiPriority w:val="21"/>
    <w:qFormat/>
    <w:rsid w:val="00507E6A"/>
    <w:rPr>
      <w:i/>
      <w:iCs/>
      <w:color w:val="2F5496" w:themeColor="accent1" w:themeShade="BF"/>
    </w:rPr>
  </w:style>
  <w:style w:type="paragraph" w:styleId="IntenseQuote">
    <w:name w:val="Intense Quote"/>
    <w:basedOn w:val="Normal"/>
    <w:next w:val="Normal"/>
    <w:link w:val="IntenseQuoteChar"/>
    <w:uiPriority w:val="30"/>
    <w:qFormat/>
    <w:rsid w:val="00507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7E6A"/>
    <w:rPr>
      <w:i/>
      <w:iCs/>
      <w:color w:val="2F5496" w:themeColor="accent1" w:themeShade="BF"/>
    </w:rPr>
  </w:style>
  <w:style w:type="character" w:styleId="IntenseReference">
    <w:name w:val="Intense Reference"/>
    <w:basedOn w:val="DefaultParagraphFont"/>
    <w:uiPriority w:val="32"/>
    <w:qFormat/>
    <w:rsid w:val="00507E6A"/>
    <w:rPr>
      <w:b/>
      <w:bCs/>
      <w:smallCaps/>
      <w:color w:val="2F5496" w:themeColor="accent1" w:themeShade="BF"/>
      <w:spacing w:val="5"/>
    </w:rPr>
  </w:style>
  <w:style w:type="paragraph" w:styleId="NormalWeb">
    <w:name w:val="Normal (Web)"/>
    <w:basedOn w:val="Normal"/>
    <w:uiPriority w:val="99"/>
    <w:semiHidden/>
    <w:unhideWhenUsed/>
    <w:rsid w:val="00507E6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23323">
      <w:bodyDiv w:val="1"/>
      <w:marLeft w:val="0"/>
      <w:marRight w:val="0"/>
      <w:marTop w:val="0"/>
      <w:marBottom w:val="0"/>
      <w:divBdr>
        <w:top w:val="none" w:sz="0" w:space="0" w:color="auto"/>
        <w:left w:val="none" w:sz="0" w:space="0" w:color="auto"/>
        <w:bottom w:val="none" w:sz="0" w:space="0" w:color="auto"/>
        <w:right w:val="none" w:sz="0" w:space="0" w:color="auto"/>
      </w:divBdr>
      <w:divsChild>
        <w:div w:id="75983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2837">
              <w:marLeft w:val="0"/>
              <w:marRight w:val="0"/>
              <w:marTop w:val="0"/>
              <w:marBottom w:val="0"/>
              <w:divBdr>
                <w:top w:val="none" w:sz="0" w:space="0" w:color="auto"/>
                <w:left w:val="none" w:sz="0" w:space="0" w:color="auto"/>
                <w:bottom w:val="none" w:sz="0" w:space="0" w:color="auto"/>
                <w:right w:val="none" w:sz="0" w:space="0" w:color="auto"/>
              </w:divBdr>
              <w:divsChild>
                <w:div w:id="1425688519">
                  <w:marLeft w:val="0"/>
                  <w:marRight w:val="0"/>
                  <w:marTop w:val="0"/>
                  <w:marBottom w:val="0"/>
                  <w:divBdr>
                    <w:top w:val="none" w:sz="0" w:space="0" w:color="auto"/>
                    <w:left w:val="none" w:sz="0" w:space="0" w:color="auto"/>
                    <w:bottom w:val="none" w:sz="0" w:space="0" w:color="auto"/>
                    <w:right w:val="none" w:sz="0" w:space="0" w:color="auto"/>
                  </w:divBdr>
                  <w:divsChild>
                    <w:div w:id="1057584532">
                      <w:marLeft w:val="0"/>
                      <w:marRight w:val="0"/>
                      <w:marTop w:val="0"/>
                      <w:marBottom w:val="0"/>
                      <w:divBdr>
                        <w:top w:val="none" w:sz="0" w:space="0" w:color="auto"/>
                        <w:left w:val="none" w:sz="0" w:space="0" w:color="auto"/>
                        <w:bottom w:val="none" w:sz="0" w:space="0" w:color="auto"/>
                        <w:right w:val="none" w:sz="0" w:space="0" w:color="auto"/>
                      </w:divBdr>
                      <w:divsChild>
                        <w:div w:id="1380131614">
                          <w:marLeft w:val="0"/>
                          <w:marRight w:val="0"/>
                          <w:marTop w:val="0"/>
                          <w:marBottom w:val="0"/>
                          <w:divBdr>
                            <w:top w:val="none" w:sz="0" w:space="0" w:color="auto"/>
                            <w:left w:val="none" w:sz="0" w:space="0" w:color="auto"/>
                            <w:bottom w:val="none" w:sz="0" w:space="0" w:color="auto"/>
                            <w:right w:val="none" w:sz="0" w:space="0" w:color="auto"/>
                          </w:divBdr>
                          <w:divsChild>
                            <w:div w:id="899705418">
                              <w:marLeft w:val="0"/>
                              <w:marRight w:val="0"/>
                              <w:marTop w:val="0"/>
                              <w:marBottom w:val="0"/>
                              <w:divBdr>
                                <w:top w:val="none" w:sz="0" w:space="0" w:color="auto"/>
                                <w:left w:val="none" w:sz="0" w:space="0" w:color="auto"/>
                                <w:bottom w:val="none" w:sz="0" w:space="0" w:color="auto"/>
                                <w:right w:val="none" w:sz="0" w:space="0" w:color="auto"/>
                              </w:divBdr>
                              <w:divsChild>
                                <w:div w:id="164234859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71489089">
      <w:bodyDiv w:val="1"/>
      <w:marLeft w:val="0"/>
      <w:marRight w:val="0"/>
      <w:marTop w:val="0"/>
      <w:marBottom w:val="0"/>
      <w:divBdr>
        <w:top w:val="none" w:sz="0" w:space="0" w:color="auto"/>
        <w:left w:val="none" w:sz="0" w:space="0" w:color="auto"/>
        <w:bottom w:val="none" w:sz="0" w:space="0" w:color="auto"/>
        <w:right w:val="none" w:sz="0" w:space="0" w:color="auto"/>
      </w:divBdr>
      <w:divsChild>
        <w:div w:id="253712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6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664">
      <w:bodyDiv w:val="1"/>
      <w:marLeft w:val="0"/>
      <w:marRight w:val="0"/>
      <w:marTop w:val="0"/>
      <w:marBottom w:val="0"/>
      <w:divBdr>
        <w:top w:val="none" w:sz="0" w:space="0" w:color="auto"/>
        <w:left w:val="none" w:sz="0" w:space="0" w:color="auto"/>
        <w:bottom w:val="none" w:sz="0" w:space="0" w:color="auto"/>
        <w:right w:val="none" w:sz="0" w:space="0" w:color="auto"/>
      </w:divBdr>
      <w:divsChild>
        <w:div w:id="1537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82160">
              <w:marLeft w:val="0"/>
              <w:marRight w:val="0"/>
              <w:marTop w:val="0"/>
              <w:marBottom w:val="0"/>
              <w:divBdr>
                <w:top w:val="none" w:sz="0" w:space="0" w:color="auto"/>
                <w:left w:val="none" w:sz="0" w:space="0" w:color="auto"/>
                <w:bottom w:val="none" w:sz="0" w:space="0" w:color="auto"/>
                <w:right w:val="none" w:sz="0" w:space="0" w:color="auto"/>
              </w:divBdr>
              <w:divsChild>
                <w:div w:id="1387531281">
                  <w:marLeft w:val="0"/>
                  <w:marRight w:val="0"/>
                  <w:marTop w:val="0"/>
                  <w:marBottom w:val="0"/>
                  <w:divBdr>
                    <w:top w:val="none" w:sz="0" w:space="0" w:color="auto"/>
                    <w:left w:val="none" w:sz="0" w:space="0" w:color="auto"/>
                    <w:bottom w:val="none" w:sz="0" w:space="0" w:color="auto"/>
                    <w:right w:val="none" w:sz="0" w:space="0" w:color="auto"/>
                  </w:divBdr>
                  <w:divsChild>
                    <w:div w:id="341518337">
                      <w:marLeft w:val="0"/>
                      <w:marRight w:val="0"/>
                      <w:marTop w:val="0"/>
                      <w:marBottom w:val="0"/>
                      <w:divBdr>
                        <w:top w:val="none" w:sz="0" w:space="0" w:color="auto"/>
                        <w:left w:val="none" w:sz="0" w:space="0" w:color="auto"/>
                        <w:bottom w:val="none" w:sz="0" w:space="0" w:color="auto"/>
                        <w:right w:val="none" w:sz="0" w:space="0" w:color="auto"/>
                      </w:divBdr>
                      <w:divsChild>
                        <w:div w:id="352806546">
                          <w:marLeft w:val="0"/>
                          <w:marRight w:val="0"/>
                          <w:marTop w:val="0"/>
                          <w:marBottom w:val="0"/>
                          <w:divBdr>
                            <w:top w:val="none" w:sz="0" w:space="0" w:color="auto"/>
                            <w:left w:val="none" w:sz="0" w:space="0" w:color="auto"/>
                            <w:bottom w:val="none" w:sz="0" w:space="0" w:color="auto"/>
                            <w:right w:val="none" w:sz="0" w:space="0" w:color="auto"/>
                          </w:divBdr>
                          <w:divsChild>
                            <w:div w:id="1247226136">
                              <w:marLeft w:val="0"/>
                              <w:marRight w:val="0"/>
                              <w:marTop w:val="0"/>
                              <w:marBottom w:val="0"/>
                              <w:divBdr>
                                <w:top w:val="none" w:sz="0" w:space="0" w:color="auto"/>
                                <w:left w:val="none" w:sz="0" w:space="0" w:color="auto"/>
                                <w:bottom w:val="none" w:sz="0" w:space="0" w:color="auto"/>
                                <w:right w:val="none" w:sz="0" w:space="0" w:color="auto"/>
                              </w:divBdr>
                              <w:divsChild>
                                <w:div w:id="551964509">
                                  <w:marLeft w:val="0"/>
                                  <w:marRight w:val="0"/>
                                  <w:marTop w:val="0"/>
                                  <w:marBottom w:val="0"/>
                                  <w:divBdr>
                                    <w:top w:val="none" w:sz="0" w:space="0" w:color="auto"/>
                                    <w:left w:val="none" w:sz="0" w:space="0" w:color="auto"/>
                                    <w:bottom w:val="none" w:sz="0" w:space="0" w:color="auto"/>
                                    <w:right w:val="none" w:sz="0" w:space="0" w:color="auto"/>
                                  </w:divBdr>
                                  <w:divsChild>
                                    <w:div w:id="21129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braun@aol.com" TargetMode="External"/><Relationship Id="rId5" Type="http://schemas.openxmlformats.org/officeDocument/2006/relationships/hyperlink" Target="mailto:minister.mah@ontario.ca" TargetMode="External"/><Relationship Id="rId4" Type="http://schemas.openxmlformats.org/officeDocument/2006/relationships/hyperlink" Target="mailto:premier@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griffin</dc:creator>
  <cp:keywords/>
  <dc:description/>
  <cp:lastModifiedBy>joan griffin</cp:lastModifiedBy>
  <cp:revision>1</cp:revision>
  <dcterms:created xsi:type="dcterms:W3CDTF">2025-01-18T14:27:00Z</dcterms:created>
  <dcterms:modified xsi:type="dcterms:W3CDTF">2025-01-18T14:37:00Z</dcterms:modified>
</cp:coreProperties>
</file>